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3" w:rsidRDefault="00415F43" w:rsidP="00415F43">
      <w:pPr>
        <w:pStyle w:val="NormalnyWeb"/>
      </w:pPr>
      <w:r>
        <w:rPr>
          <w:rStyle w:val="Pogrubienie"/>
        </w:rPr>
        <w:t>Regulamin</w:t>
      </w:r>
      <w:r>
        <w:t xml:space="preserve"> konkursu</w:t>
      </w:r>
      <w:r>
        <w:rPr>
          <w:rStyle w:val="Pogrubienie"/>
        </w:rPr>
        <w:t xml:space="preserve"> "Moja mała ojczyzna”</w:t>
      </w:r>
    </w:p>
    <w:p w:rsidR="00415F43" w:rsidRDefault="00415F43" w:rsidP="00415F43">
      <w:pPr>
        <w:pStyle w:val="NormalnyWeb"/>
      </w:pPr>
      <w:r>
        <w:t>1. Konkurs przeznaczony jest dla uczniów klas IV-VIII szkół podstawowych województwa warmińsko- mazurskiego. Organizatorem jest Warmińsko-Mazurski Ośrodek Doskonalenia Nauczycieli w Olsztynie.</w:t>
      </w:r>
    </w:p>
    <w:p w:rsidR="00415F43" w:rsidRDefault="00415F43" w:rsidP="00415F43">
      <w:pPr>
        <w:pStyle w:val="NormalnyWeb"/>
      </w:pPr>
      <w:r>
        <w:t>2. Zadaniem ucznia jest</w:t>
      </w:r>
      <w:r>
        <w:rPr>
          <w:rStyle w:val="Pogrubienie"/>
        </w:rPr>
        <w:t xml:space="preserve"> napisanie twórczego opowiadania ilustrowanego na temat: "Tu jest moja mała ojczyzna”</w:t>
      </w:r>
      <w:r>
        <w:t>.</w:t>
      </w:r>
    </w:p>
    <w:p w:rsidR="00415F43" w:rsidRDefault="00415F43" w:rsidP="00415F43">
      <w:pPr>
        <w:pStyle w:val="NormalnyWeb"/>
      </w:pPr>
      <w:r>
        <w:t>3. Praca konkursowa powinna mieć formę opowiadania twórczego z elementami opisu. W</w:t>
      </w:r>
      <w:r>
        <w:rPr>
          <w:rStyle w:val="Pogrubienie"/>
        </w:rPr>
        <w:t xml:space="preserve"> tekst opowiadania należy wpleść fotografie lub rysunki</w:t>
      </w:r>
      <w:r>
        <w:t xml:space="preserve"> przedstawiające małą ojczyznę ucznia. Miejscem akcji powinno być najbliższe uczniowi otoczenie, z charakterystycznymi dla niego obiektami, krajobrazem, elementami przyrody.</w:t>
      </w:r>
    </w:p>
    <w:p w:rsidR="00415F43" w:rsidRDefault="00415F43" w:rsidP="00415F43">
      <w:pPr>
        <w:pStyle w:val="NormalnyWeb"/>
      </w:pPr>
      <w:r>
        <w:t>4. Prace konkursowe będą oceniane w 2. kategoriach:</w:t>
      </w:r>
      <w:r>
        <w:br/>
        <w:t>  - klasy IV-VI</w:t>
      </w:r>
      <w:r>
        <w:br/>
        <w:t> - klasy VII-VIII</w:t>
      </w:r>
      <w:r>
        <w:br/>
        <w:t>Komisja wyłoni 3 najlepsze prace w każdej z kategorii .</w:t>
      </w:r>
      <w:r>
        <w:br/>
        <w:t>Z jednej szkoły można przesłać maksymalnie 3 prace.</w:t>
      </w:r>
    </w:p>
    <w:p w:rsidR="00415F43" w:rsidRDefault="00415F43" w:rsidP="00415F43">
      <w:pPr>
        <w:pStyle w:val="NormalnyWeb"/>
      </w:pPr>
      <w:r>
        <w:t>5. Praca:</w:t>
      </w:r>
      <w:r>
        <w:br/>
        <w:t>  - powinna liczyć co najmniej 300 wyrazów;</w:t>
      </w:r>
      <w:r>
        <w:br/>
        <w:t> - należy napisać ją w formie elektronicznej;</w:t>
      </w:r>
      <w:r>
        <w:br/>
        <w:t> - do tekstu opowiadania należy dodać co najmniej 5 zdjęć lub ilustracji przedstawiających miejsca opisane w tekście.</w:t>
      </w:r>
    </w:p>
    <w:p w:rsidR="00415F43" w:rsidRDefault="00415F43" w:rsidP="00415F43">
      <w:pPr>
        <w:pStyle w:val="NormalnyWeb"/>
      </w:pPr>
      <w:r>
        <w:t>6. Nagrodzeni uczniowie otrzymają nagrody rzeczowe oraz dyplomy.</w:t>
      </w:r>
    </w:p>
    <w:p w:rsidR="005224AD" w:rsidRDefault="00415F43"/>
    <w:sectPr w:rsidR="005224AD" w:rsidSect="0025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415F43"/>
    <w:rsid w:val="00255D2C"/>
    <w:rsid w:val="00415F43"/>
    <w:rsid w:val="005F3F2D"/>
    <w:rsid w:val="007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2021-09-20T08:35:00Z</dcterms:created>
  <dcterms:modified xsi:type="dcterms:W3CDTF">2021-09-20T08:35:00Z</dcterms:modified>
</cp:coreProperties>
</file>